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02B" w:rsidRDefault="00F5502B" w:rsidP="00F5502B">
      <w:pPr>
        <w:pStyle w:val="a4"/>
        <w:spacing w:before="0" w:beforeAutospacing="0" w:after="0" w:afterAutospacing="0"/>
        <w:ind w:firstLine="851"/>
        <w:jc w:val="both"/>
        <w:rPr>
          <w:b/>
          <w:sz w:val="28"/>
          <w:szCs w:val="28"/>
        </w:rPr>
      </w:pPr>
      <w:r>
        <w:rPr>
          <w:b/>
          <w:sz w:val="28"/>
          <w:szCs w:val="28"/>
          <w:lang w:val="kk-KZ"/>
        </w:rPr>
        <w:t xml:space="preserve">Лекция 9. </w:t>
      </w:r>
      <w:r w:rsidRPr="007A2403">
        <w:rPr>
          <w:b/>
          <w:sz w:val="28"/>
          <w:szCs w:val="28"/>
          <w:lang w:val="kk-KZ"/>
        </w:rPr>
        <w:t xml:space="preserve">Устройства обработки картографической информации. Классификация вычислительных устройств. Персональные компьютеры. Единицы измерения информации. Устройства вывода информации </w:t>
      </w:r>
      <w:r w:rsidRPr="007A2403">
        <w:rPr>
          <w:b/>
          <w:sz w:val="28"/>
          <w:szCs w:val="28"/>
        </w:rPr>
        <w:t>(</w:t>
      </w:r>
      <w:r w:rsidRPr="007A2403">
        <w:rPr>
          <w:b/>
          <w:sz w:val="28"/>
          <w:szCs w:val="28"/>
          <w:lang w:val="kk-KZ"/>
        </w:rPr>
        <w:t>представления цифровой информации в графическом виде</w:t>
      </w:r>
      <w:r w:rsidRPr="007A2403">
        <w:rPr>
          <w:b/>
          <w:sz w:val="28"/>
          <w:szCs w:val="28"/>
        </w:rPr>
        <w:t>)</w:t>
      </w:r>
      <w:r>
        <w:rPr>
          <w:b/>
          <w:sz w:val="28"/>
          <w:szCs w:val="28"/>
        </w:rPr>
        <w:t>.</w:t>
      </w:r>
    </w:p>
    <w:p w:rsidR="00F5502B" w:rsidRPr="007A2403" w:rsidRDefault="00F5502B" w:rsidP="00F5502B">
      <w:pPr>
        <w:pStyle w:val="a4"/>
        <w:spacing w:before="0" w:beforeAutospacing="0" w:after="0" w:afterAutospacing="0"/>
        <w:ind w:firstLine="851"/>
        <w:jc w:val="both"/>
        <w:rPr>
          <w:b/>
          <w:sz w:val="28"/>
          <w:szCs w:val="28"/>
          <w:lang w:val="kk-KZ"/>
        </w:rPr>
      </w:pP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Внедрение перспективных технических средств обусловлено необходимостью </w:t>
      </w:r>
      <w:proofErr w:type="gramStart"/>
      <w:r w:rsidRPr="007A2403">
        <w:rPr>
          <w:rFonts w:ascii="Times New Roman" w:eastAsiaTheme="minorEastAsia" w:hAnsi="Times New Roman" w:cs="Times New Roman"/>
          <w:iCs/>
          <w:sz w:val="28"/>
          <w:szCs w:val="28"/>
          <w:lang w:eastAsia="ru-RU"/>
        </w:rPr>
        <w:t>автоматизации процесса создания оригиналов карт</w:t>
      </w:r>
      <w:proofErr w:type="gramEnd"/>
      <w:r w:rsidRPr="007A2403">
        <w:rPr>
          <w:rFonts w:ascii="Times New Roman" w:eastAsiaTheme="minorEastAsia" w:hAnsi="Times New Roman" w:cs="Times New Roman"/>
          <w:iCs/>
          <w:sz w:val="28"/>
          <w:szCs w:val="28"/>
          <w:lang w:eastAsia="ru-RU"/>
        </w:rPr>
        <w:t xml:space="preserve">. В основе автоматизации лежит использование ЭВМ и устройство ввода и вывода информации. Устройства ввода позволяют обрабатывать информацию в ЭВМ по заданной программе, а устройства вывода этой информации из ЭВМ позволяют преобразовать ее в графический или другой вид. К автоматическим средствам, внедряемым в настоящее время в картографическое производство, относят: ЭВМ с АЦПУ (алфавитно-цифровые печатающие устройства) и магнитографами, цифровые преобразователи (дигитайзеры), автоматические координатографы и графопостроители, экраны отображения со световым пером (дисплеи), сканирующие устройства для ввода и вывода картографической информации </w:t>
      </w:r>
      <w:proofErr w:type="gramStart"/>
      <w:r w:rsidRPr="007A2403">
        <w:rPr>
          <w:rFonts w:ascii="Times New Roman" w:eastAsiaTheme="minorEastAsia" w:hAnsi="Times New Roman" w:cs="Times New Roman"/>
          <w:iCs/>
          <w:sz w:val="28"/>
          <w:szCs w:val="28"/>
          <w:lang w:eastAsia="ru-RU"/>
        </w:rPr>
        <w:t>в</w:t>
      </w:r>
      <w:proofErr w:type="gramEnd"/>
      <w:r w:rsidRPr="007A2403">
        <w:rPr>
          <w:rFonts w:ascii="Times New Roman" w:eastAsiaTheme="minorEastAsia" w:hAnsi="Times New Roman" w:cs="Times New Roman"/>
          <w:iCs/>
          <w:sz w:val="28"/>
          <w:szCs w:val="28"/>
          <w:lang w:eastAsia="ru-RU"/>
        </w:rPr>
        <w:t xml:space="preserve"> (из) ЭВМ.</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Остановимся кратко на этих технических средствах.</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Для вычислительных работ в картографическом производстве наряду с ЭВМ второго поколения (М-222, Минск-32) используются ЭВМ третьего поколения ряда 1 (ЕС 1022, 1032) и более современные модели ряда 2 (ЕС 1045, 1060) и внешние запоминающие устройства с большой памятью. Практически не ограничены общие объемы запоминающего устройства.</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Обработку картографической информации в картографо-геодезической практике в настоящее время осуществляют, как правило, на автономных графических системах индивидуального пользования. Основу такой системы составляют ЭВМ средней вычислительной мощности СМ-3, СМ-4.</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Устройства ввода предназначены для ввода информации в ЭВМ с первичных оригиналов карт, тиражных оттисков карт и микрофотокопий, а также с машинных носителей, на которых информация закодирована и записана в цифровой форме.</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Основным методом подготовки картографической информации для ее машинной обработки является преобразование исходной графической информации в цифровую форму. Устройства, преобразующие графическую информацию в цифровой вид, известны в технической литературе как цифровые преобразователи (дигитайзеры). Большое разнообразие видов исходной информации (тиражных оттисков карт, раздельных оригиналов на прозрачных основах, полевых оригиналов и др.) повлекло разработку устрой</w:t>
      </w:r>
      <w:proofErr w:type="gramStart"/>
      <w:r w:rsidRPr="007A2403">
        <w:rPr>
          <w:rFonts w:ascii="Times New Roman" w:eastAsiaTheme="minorEastAsia" w:hAnsi="Times New Roman" w:cs="Times New Roman"/>
          <w:iCs/>
          <w:sz w:val="28"/>
          <w:szCs w:val="28"/>
          <w:lang w:eastAsia="ru-RU"/>
        </w:rPr>
        <w:t>ств вв</w:t>
      </w:r>
      <w:proofErr w:type="gramEnd"/>
      <w:r w:rsidRPr="007A2403">
        <w:rPr>
          <w:rFonts w:ascii="Times New Roman" w:eastAsiaTheme="minorEastAsia" w:hAnsi="Times New Roman" w:cs="Times New Roman"/>
          <w:iCs/>
          <w:sz w:val="28"/>
          <w:szCs w:val="28"/>
          <w:lang w:eastAsia="ru-RU"/>
        </w:rPr>
        <w:t>ода информации, существенно различающихся по своему принципу работы.</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На начальном этапе внедрения автоматики в картографию для ввода информации в ЭВМ использовались перфораторы, накопители на магнитных </w:t>
      </w:r>
      <w:r w:rsidRPr="007A2403">
        <w:rPr>
          <w:rFonts w:ascii="Times New Roman" w:eastAsiaTheme="minorEastAsia" w:hAnsi="Times New Roman" w:cs="Times New Roman"/>
          <w:iCs/>
          <w:sz w:val="28"/>
          <w:szCs w:val="28"/>
          <w:lang w:eastAsia="ru-RU"/>
        </w:rPr>
        <w:lastRenderedPageBreak/>
        <w:t xml:space="preserve">лентах, устройства, считывающие информацию с магнитных дисков, которые получили впоследствии дальнейшее развитие. По классу решаемых задач устройства ввода подразделяются </w:t>
      </w:r>
      <w:proofErr w:type="gramStart"/>
      <w:r w:rsidRPr="007A2403">
        <w:rPr>
          <w:rFonts w:ascii="Times New Roman" w:eastAsiaTheme="minorEastAsia" w:hAnsi="Times New Roman" w:cs="Times New Roman"/>
          <w:iCs/>
          <w:sz w:val="28"/>
          <w:szCs w:val="28"/>
          <w:lang w:eastAsia="ru-RU"/>
        </w:rPr>
        <w:t>на</w:t>
      </w:r>
      <w:proofErr w:type="gramEnd"/>
      <w:r w:rsidRPr="007A2403">
        <w:rPr>
          <w:rFonts w:ascii="Times New Roman" w:eastAsiaTheme="minorEastAsia" w:hAnsi="Times New Roman" w:cs="Times New Roman"/>
          <w:iCs/>
          <w:sz w:val="28"/>
          <w:szCs w:val="28"/>
          <w:lang w:eastAsia="ru-RU"/>
        </w:rPr>
        <w:t xml:space="preserve"> универсальные и специализированные. По принципу считывания и формату записи считанного картографического изображения они подразделяются на три вида.</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Первый вид – это устройства, на которых картографическое изображение считывается путем прослеживания его с одновременной записью координат информативных точек и кода знака. Это преимущественно механизированные или полуавтоматические устройства.</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Второй вид – это устройства, считывающие картографическое изображение путем его сканирования (развертки) с одновременной записью в памяти ЭВМ. Они работают в автоматическом режиме.</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Третий вид – это устройства, сочетающие в себе следящую и сканирующую развертки. Они работают в автоматическом режиме.</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В устройствах первого вида выделяют цифровые преобразователи с ручным обводом и регистрацией координат </w:t>
      </w:r>
      <w:r w:rsidRPr="007A2403">
        <w:rPr>
          <w:rFonts w:ascii="Times New Roman" w:eastAsiaTheme="minorEastAsia" w:hAnsi="Times New Roman" w:cs="Times New Roman"/>
          <w:b/>
          <w:sz w:val="28"/>
          <w:szCs w:val="28"/>
          <w:lang w:eastAsia="ru-RU"/>
        </w:rPr>
        <w:t xml:space="preserve">X, </w:t>
      </w:r>
      <w:proofErr w:type="gramStart"/>
      <w:r w:rsidRPr="007A2403">
        <w:rPr>
          <w:rFonts w:ascii="Times New Roman" w:eastAsiaTheme="minorEastAsia" w:hAnsi="Times New Roman" w:cs="Times New Roman"/>
          <w:b/>
          <w:sz w:val="28"/>
          <w:szCs w:val="28"/>
          <w:lang w:eastAsia="ru-RU"/>
        </w:rPr>
        <w:t>Y</w:t>
      </w:r>
      <w:proofErr w:type="gramEnd"/>
      <w:r w:rsidRPr="007A2403">
        <w:rPr>
          <w:rFonts w:ascii="Times New Roman" w:eastAsiaTheme="minorEastAsia" w:hAnsi="Times New Roman" w:cs="Times New Roman"/>
          <w:iCs/>
          <w:sz w:val="28"/>
          <w:szCs w:val="28"/>
          <w:lang w:eastAsia="ru-RU"/>
        </w:rPr>
        <w:t>точек и кода объекта на одном из машинных носителей. Считывание производится на наклонном координатном столе с передвигающимся визиром, закрепленным на мягком шланге. Наведение на точку ручное. Координаты точек фиксируются нажатием кнопки или автоматически.</w:t>
      </w:r>
    </w:p>
    <w:p w:rsidR="00F5502B" w:rsidRPr="007A2403" w:rsidRDefault="00F5502B" w:rsidP="00F5502B">
      <w:pPr>
        <w:pStyle w:val="a3"/>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Из отечественных устройств цифрования графического изображения в режиме ручной обводки наиболее современным является автоматизированное рабочее место (АРМ) – диалоговый графический комплекс, ориентированный на решение задач по подготовке, преобразованию в цифровой вид и редактированию графической информации. Оно предназначено для решения различных практических задач автоматизированного проектирования. Диалоговый графический комплекс представляет собой набор программно-управляемых устройств, объединенных мини-ЭВМ с развитой системой общего и специального математического обеспечения. Структура и состав АРМ определяются в зависимости от функционального назначения и класса решаемых задач. Данное автоматизированное рабочее место предназначено для </w:t>
      </w:r>
      <w:proofErr w:type="gramStart"/>
      <w:r w:rsidRPr="007A2403">
        <w:rPr>
          <w:rFonts w:ascii="Times New Roman" w:eastAsiaTheme="minorEastAsia" w:hAnsi="Times New Roman" w:cs="Times New Roman"/>
          <w:iCs/>
          <w:sz w:val="28"/>
          <w:szCs w:val="28"/>
          <w:lang w:eastAsia="ru-RU"/>
        </w:rPr>
        <w:t>работы</w:t>
      </w:r>
      <w:proofErr w:type="gramEnd"/>
      <w:r w:rsidRPr="007A2403">
        <w:rPr>
          <w:rFonts w:ascii="Times New Roman" w:eastAsiaTheme="minorEastAsia" w:hAnsi="Times New Roman" w:cs="Times New Roman"/>
          <w:iCs/>
          <w:sz w:val="28"/>
          <w:szCs w:val="28"/>
          <w:lang w:eastAsia="ru-RU"/>
        </w:rPr>
        <w:t xml:space="preserve"> как в автономном режиме, так и от большой ЭВМ при наличии устройства сопряжения с ней. Управляющим ядром этой системы является ЭВМ СМ-3 с широким набором устрой</w:t>
      </w:r>
      <w:proofErr w:type="gramStart"/>
      <w:r w:rsidRPr="007A2403">
        <w:rPr>
          <w:rFonts w:ascii="Times New Roman" w:eastAsiaTheme="minorEastAsia" w:hAnsi="Times New Roman" w:cs="Times New Roman"/>
          <w:iCs/>
          <w:sz w:val="28"/>
          <w:szCs w:val="28"/>
          <w:lang w:eastAsia="ru-RU"/>
        </w:rPr>
        <w:t>ств вв</w:t>
      </w:r>
      <w:proofErr w:type="gramEnd"/>
      <w:r w:rsidRPr="007A2403">
        <w:rPr>
          <w:rFonts w:ascii="Times New Roman" w:eastAsiaTheme="minorEastAsia" w:hAnsi="Times New Roman" w:cs="Times New Roman"/>
          <w:iCs/>
          <w:sz w:val="28"/>
          <w:szCs w:val="28"/>
          <w:lang w:eastAsia="ru-RU"/>
        </w:rPr>
        <w:t xml:space="preserve">ода-вывода и накопителем на магнитных дисках. В настоящее время на картографическом производстве в опытном варианте функционирует АРМ-М– </w:t>
      </w:r>
      <w:proofErr w:type="gramStart"/>
      <w:r w:rsidRPr="007A2403">
        <w:rPr>
          <w:rFonts w:ascii="Times New Roman" w:eastAsiaTheme="minorEastAsia" w:hAnsi="Times New Roman" w:cs="Times New Roman"/>
          <w:iCs/>
          <w:sz w:val="28"/>
          <w:szCs w:val="28"/>
          <w:lang w:eastAsia="ru-RU"/>
        </w:rPr>
        <w:t>ва</w:t>
      </w:r>
      <w:proofErr w:type="gramEnd"/>
      <w:r w:rsidRPr="007A2403">
        <w:rPr>
          <w:rFonts w:ascii="Times New Roman" w:eastAsiaTheme="minorEastAsia" w:hAnsi="Times New Roman" w:cs="Times New Roman"/>
          <w:iCs/>
          <w:sz w:val="28"/>
          <w:szCs w:val="28"/>
          <w:lang w:eastAsia="ru-RU"/>
        </w:rPr>
        <w:t>риант машиностроительной конструкции.</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Устройства вывода картографической информации из ЭВМ. Автоматический вывод картографической информации из ЭВМ с преобразованием цифровых данных после их машинной обработки в картографическое изображение осуществляется с помощью специальных устройств вывода (терминалов) и средств их программного обеспечения. К числу этих устройств относятся:</w:t>
      </w:r>
    </w:p>
    <w:p w:rsidR="00F5502B" w:rsidRPr="007A2403" w:rsidRDefault="00F5502B" w:rsidP="00F5502B">
      <w:pPr>
        <w:pStyle w:val="a3"/>
        <w:tabs>
          <w:tab w:val="left" w:pos="616"/>
        </w:tabs>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iCs/>
          <w:sz w:val="28"/>
          <w:szCs w:val="28"/>
          <w:lang w:eastAsia="ru-RU"/>
        </w:rPr>
        <w:t xml:space="preserve">— </w:t>
      </w:r>
      <w:r w:rsidRPr="007A2403">
        <w:rPr>
          <w:rFonts w:ascii="Times New Roman" w:eastAsiaTheme="minorEastAsia" w:hAnsi="Times New Roman" w:cs="Times New Roman"/>
          <w:iCs/>
          <w:sz w:val="28"/>
          <w:szCs w:val="28"/>
          <w:lang w:eastAsia="ru-RU"/>
        </w:rPr>
        <w:t>алфавитно-цифровые печатающие устройства (АЦПУ);</w:t>
      </w:r>
    </w:p>
    <w:p w:rsidR="00F5502B" w:rsidRPr="007A2403" w:rsidRDefault="00F5502B" w:rsidP="00F5502B">
      <w:pPr>
        <w:pStyle w:val="a3"/>
        <w:tabs>
          <w:tab w:val="left" w:pos="616"/>
        </w:tabs>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iCs/>
          <w:sz w:val="28"/>
          <w:szCs w:val="28"/>
          <w:lang w:eastAsia="ru-RU"/>
        </w:rPr>
        <w:lastRenderedPageBreak/>
        <w:t xml:space="preserve">— </w:t>
      </w:r>
      <w:r w:rsidRPr="007A2403">
        <w:rPr>
          <w:rFonts w:ascii="Times New Roman" w:eastAsiaTheme="minorEastAsia" w:hAnsi="Times New Roman" w:cs="Times New Roman"/>
          <w:iCs/>
          <w:sz w:val="28"/>
          <w:szCs w:val="28"/>
          <w:lang w:eastAsia="ru-RU"/>
        </w:rPr>
        <w:t>автоматические координатографы;</w:t>
      </w:r>
    </w:p>
    <w:p w:rsidR="00F5502B" w:rsidRPr="007A2403" w:rsidRDefault="00F5502B" w:rsidP="00F5502B">
      <w:pPr>
        <w:pStyle w:val="a3"/>
        <w:tabs>
          <w:tab w:val="left" w:pos="616"/>
        </w:tabs>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iCs/>
          <w:sz w:val="28"/>
          <w:szCs w:val="28"/>
          <w:lang w:eastAsia="ru-RU"/>
        </w:rPr>
        <w:t xml:space="preserve">— </w:t>
      </w:r>
      <w:r w:rsidRPr="007A2403">
        <w:rPr>
          <w:rFonts w:ascii="Times New Roman" w:eastAsiaTheme="minorEastAsia" w:hAnsi="Times New Roman" w:cs="Times New Roman"/>
          <w:iCs/>
          <w:sz w:val="28"/>
          <w:szCs w:val="28"/>
          <w:lang w:eastAsia="ru-RU"/>
        </w:rPr>
        <w:t>чертежные автоматы (графопостроители);</w:t>
      </w:r>
    </w:p>
    <w:p w:rsidR="00F5502B" w:rsidRPr="007A2403" w:rsidRDefault="00F5502B" w:rsidP="00F5502B">
      <w:pPr>
        <w:pStyle w:val="a3"/>
        <w:tabs>
          <w:tab w:val="left" w:pos="616"/>
        </w:tabs>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iCs/>
          <w:sz w:val="28"/>
          <w:szCs w:val="28"/>
          <w:lang w:eastAsia="ru-RU"/>
        </w:rPr>
        <w:t xml:space="preserve">— </w:t>
      </w:r>
      <w:r w:rsidRPr="007A2403">
        <w:rPr>
          <w:rFonts w:ascii="Times New Roman" w:eastAsiaTheme="minorEastAsia" w:hAnsi="Times New Roman" w:cs="Times New Roman"/>
          <w:iCs/>
          <w:sz w:val="28"/>
          <w:szCs w:val="28"/>
          <w:lang w:eastAsia="ru-RU"/>
        </w:rPr>
        <w:t>устройства барабанного типа, работающие в сканирующем режиме;</w:t>
      </w:r>
    </w:p>
    <w:p w:rsidR="00F5502B" w:rsidRPr="007A2403" w:rsidRDefault="00F5502B" w:rsidP="00F5502B">
      <w:pPr>
        <w:pStyle w:val="a3"/>
        <w:tabs>
          <w:tab w:val="left" w:pos="616"/>
        </w:tabs>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iCs/>
          <w:sz w:val="28"/>
          <w:szCs w:val="28"/>
          <w:lang w:eastAsia="ru-RU"/>
        </w:rPr>
        <w:t xml:space="preserve">— </w:t>
      </w:r>
      <w:r w:rsidRPr="007A2403">
        <w:rPr>
          <w:rFonts w:ascii="Times New Roman" w:eastAsiaTheme="minorEastAsia" w:hAnsi="Times New Roman" w:cs="Times New Roman"/>
          <w:iCs/>
          <w:sz w:val="28"/>
          <w:szCs w:val="28"/>
          <w:lang w:eastAsia="ru-RU"/>
        </w:rPr>
        <w:t>экраны отображения;</w:t>
      </w:r>
    </w:p>
    <w:p w:rsidR="00F5502B" w:rsidRPr="007A2403" w:rsidRDefault="00F5502B" w:rsidP="00F5502B">
      <w:pPr>
        <w:pStyle w:val="a3"/>
        <w:tabs>
          <w:tab w:val="left" w:pos="616"/>
        </w:tabs>
        <w:spacing w:after="0" w:line="240" w:lineRule="auto"/>
        <w:ind w:left="0" w:firstLine="851"/>
        <w:jc w:val="both"/>
        <w:rPr>
          <w:rFonts w:ascii="Times New Roman" w:eastAsia="Times New Roman" w:hAnsi="Times New Roman" w:cs="Times New Roman"/>
          <w:sz w:val="28"/>
          <w:szCs w:val="28"/>
          <w:lang w:eastAsia="ru-RU"/>
        </w:rPr>
      </w:pPr>
      <w:r w:rsidRPr="007A2403">
        <w:rPr>
          <w:rFonts w:ascii="Times New Roman" w:eastAsia="Times New Roman" w:hAnsi="Times New Roman" w:cs="Times New Roman"/>
          <w:iCs/>
          <w:sz w:val="28"/>
          <w:szCs w:val="28"/>
          <w:lang w:eastAsia="ru-RU"/>
        </w:rPr>
        <w:t xml:space="preserve">— </w:t>
      </w:r>
      <w:r w:rsidRPr="007A2403">
        <w:rPr>
          <w:rFonts w:ascii="Times New Roman" w:eastAsiaTheme="minorEastAsia" w:hAnsi="Times New Roman" w:cs="Times New Roman"/>
          <w:iCs/>
          <w:sz w:val="28"/>
          <w:szCs w:val="28"/>
          <w:lang w:eastAsia="ru-RU"/>
        </w:rPr>
        <w:t>микрофильмплоттеры.</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Все устройства, осуществляющие преобразование цифровой информации в графический вид, можно классифицировать с позиции пользователя-картографа по ряду параметров. Такими параметрами, интересующими картографа, являются вид программного управления, исходных данных задающих передвижения, режим работы в системе, вид и размеры стола и исполнительного органа, скорость и точность вычерчивания (гравирования) картографического изображения. </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Автоматические координатографы (координатографы с программным управлением) являются картографическими приборами. </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Первый вид – это координатографы с позиционным программным управлением. Они предназначены для нанесения точек по координатам. К ним можно отнести координатограф фирмы «Гербер» (США).</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Второй вид координатографов – это координатографы с контурным программным управлением, наделенные чертежно-гравировальными функциями. Они позволяют наносить по координатам углы рамок трапеций, опорные пункты и отметки глубин, гравировать (чертить) по программе картографическую и координатную сетки, осуществлять разбивку на минуты и секунды, гравировать рамки карты и т. п. С их помощью можно гравировать сложные специальные сетки и решать комплекс разнообразных задач. К ним можно отнести координатограф КПА-1200 (СССР), Картимат III ER (ГДР) и др.</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Все чертежные автоматы можно подразделить на две группы.</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Первая группа – прецизионные чертежные автоматы, работающие как в автономном режиме, так и непосредственно от ЭВМ. К ним можно отнести чертежные автоматы Дигиграф (ЧССР), Колкомп (США) и др.</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Вторая группа – графопостроители, работающие непосредственно от ЭВМ и обладающие высокой скоростью и относительно невысокой точностью. Представителями их являются Атлас-ЗМ, Итекан-6 и др.</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 xml:space="preserve">Для картографии особый интерес представляют такие зарубежные прецизионные чертежные автоматы, как Дигиграф (ЧССР), Аристомат (ФРГ). Чертежный автомат Дигиграф принят в качестве выводного устройства в системе ряда ЭВМ ЕС. Дигиграф состоит из координатного стола, </w:t>
      </w:r>
      <w:proofErr w:type="gramStart"/>
      <w:r w:rsidRPr="007A2403">
        <w:rPr>
          <w:rFonts w:ascii="Times New Roman" w:eastAsiaTheme="minorEastAsia" w:hAnsi="Times New Roman" w:cs="Times New Roman"/>
          <w:iCs/>
          <w:sz w:val="28"/>
          <w:szCs w:val="28"/>
          <w:lang w:eastAsia="ru-RU"/>
        </w:rPr>
        <w:t>снабжен</w:t>
      </w:r>
      <w:proofErr w:type="gramEnd"/>
      <w:r w:rsidRPr="007A2403">
        <w:rPr>
          <w:rFonts w:ascii="Times New Roman" w:eastAsiaTheme="minorEastAsia" w:hAnsi="Times New Roman" w:cs="Times New Roman"/>
          <w:iCs/>
          <w:sz w:val="28"/>
          <w:szCs w:val="28"/>
          <w:lang w:eastAsia="ru-RU"/>
        </w:rPr>
        <w:t xml:space="preserve"> универсальной чертежной, оптической и гравировальной головками, которые находятся на каретке</w:t>
      </w:r>
      <w:r w:rsidRPr="007A2403">
        <w:rPr>
          <w:rFonts w:ascii="Times New Roman" w:eastAsiaTheme="minorEastAsia" w:hAnsi="Times New Roman" w:cs="Times New Roman"/>
          <w:sz w:val="28"/>
          <w:szCs w:val="28"/>
          <w:lang w:eastAsia="ru-RU"/>
        </w:rPr>
        <w:t xml:space="preserve">. </w:t>
      </w:r>
      <w:r w:rsidRPr="007A2403">
        <w:rPr>
          <w:rFonts w:ascii="Times New Roman" w:eastAsiaTheme="minorEastAsia" w:hAnsi="Times New Roman" w:cs="Times New Roman"/>
          <w:iCs/>
          <w:sz w:val="28"/>
          <w:szCs w:val="28"/>
          <w:lang w:eastAsia="ru-RU"/>
        </w:rPr>
        <w:t xml:space="preserve">Автомат позволяет вычерчивать изображение на бумаге шариковыми и игольчатыми перьями, световым лучом по фоточувствительной основе и гравировать специальными гравировальными резцами по гравировальному слою, нанесенному на недеформирующуюся пленку. Управление чертежной машиной осуществляется с помощью специального электронного программного управления, размещенного в </w:t>
      </w:r>
      <w:r w:rsidRPr="007A2403">
        <w:rPr>
          <w:rFonts w:ascii="Times New Roman" w:eastAsiaTheme="minorEastAsia" w:hAnsi="Times New Roman" w:cs="Times New Roman"/>
          <w:iCs/>
          <w:sz w:val="28"/>
          <w:szCs w:val="28"/>
          <w:lang w:eastAsia="ru-RU"/>
        </w:rPr>
        <w:lastRenderedPageBreak/>
        <w:t>стойке управления с перфоленточным вводом</w:t>
      </w:r>
      <w:r w:rsidRPr="007A2403">
        <w:rPr>
          <w:rFonts w:ascii="Times New Roman" w:eastAsiaTheme="minorEastAsia" w:hAnsi="Times New Roman" w:cs="Times New Roman"/>
          <w:sz w:val="28"/>
          <w:szCs w:val="28"/>
          <w:lang w:eastAsia="ru-RU"/>
        </w:rPr>
        <w:t xml:space="preserve">. </w:t>
      </w:r>
      <w:r w:rsidRPr="007A2403">
        <w:rPr>
          <w:rFonts w:ascii="Times New Roman" w:eastAsiaTheme="minorEastAsia" w:hAnsi="Times New Roman" w:cs="Times New Roman"/>
          <w:iCs/>
          <w:sz w:val="28"/>
          <w:szCs w:val="28"/>
          <w:lang w:eastAsia="ru-RU"/>
        </w:rPr>
        <w:t>Максимальная скорость вычерчивания – 250 мм/с, точность вычерчивания – 0,1 мм.</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Перспективными устройствами вывода информации из ЭВМ, которые в настоящее время внедряются в картографическое производство, являются экраны отображения со световым пером (дисплей). Этими выводными устройствами, как правило, комплектуются ЭВМ ряда ЕС.</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На экран отображения из ЭВМ выводится (высвечивается) картографическое изображение. Связь между ЭВМ и картографом осуществляется с помощью светового карандаша (пера), в который вмонтирован фотоэлемент, реагирующий на яркие точки, воспроизводимые ЭВМ на экране электронно-лучевой трубкой. Изображение строится непосредственно в памяти машины. Это позволяет совместить во времени процесс построения карты с записью картографического изображения на машинный носитель.</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Наличие набора стандартных программ, вводимых по команде картографа-оператора с пульта системы (с помощью клавиатуры), позволяет выполнять задаваемые операции, такие как «записать изображение», «повернуть изображение», «стереть изображение», «сдвинуть изображение» и т. п.</w:t>
      </w:r>
    </w:p>
    <w:p w:rsidR="00F5502B" w:rsidRPr="007A2403" w:rsidRDefault="00F5502B" w:rsidP="00F5502B">
      <w:pPr>
        <w:spacing w:after="0" w:line="240" w:lineRule="auto"/>
        <w:ind w:firstLine="851"/>
        <w:jc w:val="both"/>
        <w:rPr>
          <w:rFonts w:ascii="Times New Roman" w:eastAsia="Times New Roman" w:hAnsi="Times New Roman" w:cs="Times New Roman"/>
          <w:sz w:val="28"/>
          <w:szCs w:val="28"/>
          <w:lang w:eastAsia="ru-RU"/>
        </w:rPr>
      </w:pPr>
      <w:r w:rsidRPr="007A2403">
        <w:rPr>
          <w:rFonts w:ascii="Times New Roman" w:eastAsiaTheme="minorEastAsia" w:hAnsi="Times New Roman" w:cs="Times New Roman"/>
          <w:iCs/>
          <w:sz w:val="28"/>
          <w:szCs w:val="28"/>
          <w:lang w:eastAsia="ru-RU"/>
        </w:rPr>
        <w:t>Последовательно отображая на экране отдельные элементы содержания карт, можно, оперируя световым карандашом, согласовывать их изображение между собой, изменять его, вносить дополнительные сведения, уточнять нагрузку карты. Однако необходимо отметить, что разрешающая способность и точность изображения, получаемая с их помощью, далеко не во всех случаях удовлетворяют требованиям, предъявляемым к точности построения математической основы и других элементов карты. В связи с этим экраны отображения пока используются, главным образом, для выполнения промежуточных операций и контроля выводимых изображений.</w:t>
      </w:r>
    </w:p>
    <w:p w:rsidR="00F5502B" w:rsidRPr="007A2403" w:rsidRDefault="00F5502B" w:rsidP="00F5502B">
      <w:pPr>
        <w:spacing w:after="0" w:line="240" w:lineRule="auto"/>
        <w:ind w:firstLine="851"/>
        <w:jc w:val="both"/>
        <w:rPr>
          <w:rFonts w:ascii="Times New Roman" w:eastAsiaTheme="minorEastAsia" w:hAnsi="Times New Roman" w:cs="Times New Roman"/>
          <w:iCs/>
          <w:sz w:val="28"/>
          <w:szCs w:val="28"/>
          <w:lang w:eastAsia="ru-RU"/>
        </w:rPr>
      </w:pPr>
      <w:r w:rsidRPr="007A2403">
        <w:rPr>
          <w:rFonts w:ascii="Times New Roman" w:eastAsiaTheme="minorEastAsia" w:hAnsi="Times New Roman" w:cs="Times New Roman"/>
          <w:iCs/>
          <w:sz w:val="28"/>
          <w:szCs w:val="28"/>
          <w:lang w:eastAsia="ru-RU"/>
        </w:rPr>
        <w:t xml:space="preserve">К устройствам барабанного типа, считывающим картографическое изображение путем его сканирования (развертки), относят отечественный лазерный гравировальный аппарат (ГЛА), аналитический зарубежный Фотомейшн и др. Эти устройства имеют обычно два барабана, вращающихся с постоянной скоростью. На первом закрепляется карта, на втором получают выходное изображение. Исходное изображение считывается на основе вращения барабана и перемещения по его образующей считывающего элемента. Считанное с первого барабана изображение поступает в ЭВМ и после переработки, в соответствии с составленной программой, отображается с помощью второго барабана. Устройства вывода (ввода) информации из ЭВМ, основанные на принципе сканирования, бывают с электромеханической и электронной разверткой. </w:t>
      </w:r>
    </w:p>
    <w:p w:rsidR="001B18C3" w:rsidRDefault="001B18C3"/>
    <w:sectPr w:rsidR="001B18C3" w:rsidSect="001B18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F5502B"/>
    <w:rsid w:val="001B18C3"/>
    <w:rsid w:val="00F5502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502B"/>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502B"/>
    <w:pPr>
      <w:ind w:left="720"/>
      <w:contextualSpacing/>
    </w:pPr>
  </w:style>
  <w:style w:type="paragraph" w:styleId="a4">
    <w:name w:val="Normal (Web)"/>
    <w:basedOn w:val="a"/>
    <w:uiPriority w:val="99"/>
    <w:unhideWhenUsed/>
    <w:rsid w:val="00F5502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1555</Words>
  <Characters>8865</Characters>
  <Application>Microsoft Office Word</Application>
  <DocSecurity>0</DocSecurity>
  <Lines>73</Lines>
  <Paragraphs>20</Paragraphs>
  <ScaleCrop>false</ScaleCrop>
  <Company/>
  <LinksUpToDate>false</LinksUpToDate>
  <CharactersWithSpaces>10400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2020-09-09T07:37:00Z</dcterms:created>
  <dcterms:modified xsi:type="dcterms:W3CDTF">2020-09-09T07:38:00Z</dcterms:modified>
</cp:coreProperties>
</file>